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AFCDB" w14:textId="77777777" w:rsidR="007E0EC4" w:rsidRDefault="00F3160A">
      <w:pPr>
        <w:rPr>
          <w:sz w:val="48"/>
          <w:szCs w:val="48"/>
        </w:rPr>
      </w:pPr>
      <w:r>
        <w:rPr>
          <w:sz w:val="48"/>
          <w:szCs w:val="48"/>
        </w:rPr>
        <w:t xml:space="preserve">              Sortie </w:t>
      </w:r>
      <w:r w:rsidRPr="00F3160A">
        <w:rPr>
          <w:sz w:val="48"/>
          <w:szCs w:val="48"/>
        </w:rPr>
        <w:t xml:space="preserve">printanière à </w:t>
      </w:r>
      <w:r>
        <w:rPr>
          <w:sz w:val="48"/>
          <w:szCs w:val="48"/>
        </w:rPr>
        <w:t>C</w:t>
      </w:r>
      <w:r w:rsidRPr="00F3160A">
        <w:rPr>
          <w:sz w:val="48"/>
          <w:szCs w:val="48"/>
        </w:rPr>
        <w:t>ellettes</w:t>
      </w:r>
      <w:r>
        <w:rPr>
          <w:sz w:val="48"/>
          <w:szCs w:val="48"/>
        </w:rPr>
        <w:t>.</w:t>
      </w:r>
    </w:p>
    <w:p w14:paraId="2AA34783" w14:textId="77777777" w:rsidR="00F3160A" w:rsidRDefault="00F3160A">
      <w:pPr>
        <w:rPr>
          <w:sz w:val="48"/>
          <w:szCs w:val="48"/>
        </w:rPr>
      </w:pPr>
    </w:p>
    <w:p w14:paraId="54FB2562" w14:textId="77777777" w:rsidR="00DD683C" w:rsidRDefault="00FF132D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3160A" w:rsidRPr="00F3160A">
        <w:rPr>
          <w:sz w:val="28"/>
          <w:szCs w:val="28"/>
        </w:rPr>
        <w:t>Notre deuxième rendez-vous de l’année</w:t>
      </w:r>
      <w:r w:rsidR="00F3160A">
        <w:rPr>
          <w:sz w:val="28"/>
          <w:szCs w:val="28"/>
        </w:rPr>
        <w:t>, ce mercredi 21 mai 2025</w:t>
      </w:r>
      <w:r w:rsidR="00F3160A" w:rsidRPr="00F3160A">
        <w:rPr>
          <w:sz w:val="28"/>
          <w:szCs w:val="28"/>
        </w:rPr>
        <w:t xml:space="preserve"> commence par une promenade singulière </w:t>
      </w:r>
      <w:r w:rsidR="00F3160A">
        <w:rPr>
          <w:sz w:val="28"/>
          <w:szCs w:val="28"/>
        </w:rPr>
        <w:t>entre sculptures et nature</w:t>
      </w:r>
      <w:r w:rsidR="00066238">
        <w:rPr>
          <w:sz w:val="28"/>
          <w:szCs w:val="28"/>
        </w:rPr>
        <w:t xml:space="preserve">, </w:t>
      </w:r>
      <w:r w:rsidR="00F3160A">
        <w:rPr>
          <w:sz w:val="28"/>
          <w:szCs w:val="28"/>
        </w:rPr>
        <w:t xml:space="preserve">au château de Conon, </w:t>
      </w:r>
      <w:r w:rsidR="002001A1">
        <w:rPr>
          <w:sz w:val="28"/>
          <w:szCs w:val="28"/>
        </w:rPr>
        <w:t xml:space="preserve">à environ 15 minutes </w:t>
      </w:r>
      <w:r w:rsidR="00F3160A">
        <w:rPr>
          <w:sz w:val="28"/>
          <w:szCs w:val="28"/>
        </w:rPr>
        <w:t>au sud de Blois.</w:t>
      </w:r>
      <w:r w:rsidR="002001A1">
        <w:rPr>
          <w:sz w:val="28"/>
          <w:szCs w:val="28"/>
        </w:rPr>
        <w:t xml:space="preserve"> </w:t>
      </w:r>
      <w:r w:rsidR="002C57DE">
        <w:rPr>
          <w:sz w:val="28"/>
          <w:szCs w:val="28"/>
        </w:rPr>
        <w:t xml:space="preserve">En 2018, un couple de mécènes rachète cette élégante demeure et avec audace </w:t>
      </w:r>
      <w:r w:rsidR="00371522">
        <w:rPr>
          <w:sz w:val="28"/>
          <w:szCs w:val="28"/>
        </w:rPr>
        <w:t>installe dans le</w:t>
      </w:r>
      <w:r w:rsidR="002C57DE">
        <w:rPr>
          <w:sz w:val="28"/>
          <w:szCs w:val="28"/>
        </w:rPr>
        <w:t xml:space="preserve"> parc boisé de 5 hectares </w:t>
      </w:r>
      <w:r w:rsidR="002001A1">
        <w:rPr>
          <w:sz w:val="28"/>
          <w:szCs w:val="28"/>
        </w:rPr>
        <w:t xml:space="preserve">un </w:t>
      </w:r>
      <w:r w:rsidR="00371522">
        <w:rPr>
          <w:sz w:val="28"/>
          <w:szCs w:val="28"/>
        </w:rPr>
        <w:t xml:space="preserve">véritable </w:t>
      </w:r>
      <w:r w:rsidR="002001A1">
        <w:rPr>
          <w:sz w:val="28"/>
          <w:szCs w:val="28"/>
        </w:rPr>
        <w:t>musée à l’air libre</w:t>
      </w:r>
      <w:r w:rsidR="00DD683C">
        <w:rPr>
          <w:sz w:val="28"/>
          <w:szCs w:val="28"/>
        </w:rPr>
        <w:t xml:space="preserve"> où l’on découvre 150 sculptures </w:t>
      </w:r>
      <w:r w:rsidR="00B2303A">
        <w:rPr>
          <w:sz w:val="28"/>
          <w:szCs w:val="28"/>
        </w:rPr>
        <w:t xml:space="preserve">du fonds de dotation </w:t>
      </w:r>
      <w:r w:rsidR="00DD683C">
        <w:rPr>
          <w:sz w:val="28"/>
          <w:szCs w:val="28"/>
        </w:rPr>
        <w:t xml:space="preserve">de </w:t>
      </w:r>
      <w:r w:rsidR="00B2303A">
        <w:rPr>
          <w:sz w:val="28"/>
          <w:szCs w:val="28"/>
        </w:rPr>
        <w:t xml:space="preserve">l’œuvre de </w:t>
      </w:r>
      <w:r w:rsidR="00DD683C">
        <w:rPr>
          <w:sz w:val="28"/>
          <w:szCs w:val="28"/>
        </w:rPr>
        <w:t xml:space="preserve">Louis </w:t>
      </w:r>
      <w:proofErr w:type="spellStart"/>
      <w:r w:rsidR="00DD683C">
        <w:rPr>
          <w:sz w:val="28"/>
          <w:szCs w:val="28"/>
        </w:rPr>
        <w:t>Derb</w:t>
      </w:r>
      <w:r w:rsidR="00B2303A">
        <w:rPr>
          <w:sz w:val="28"/>
          <w:szCs w:val="28"/>
        </w:rPr>
        <w:t>ré</w:t>
      </w:r>
      <w:proofErr w:type="spellEnd"/>
      <w:r w:rsidR="00B2303A">
        <w:rPr>
          <w:sz w:val="28"/>
          <w:szCs w:val="28"/>
        </w:rPr>
        <w:t>. Figure incontournable de la sculpture française du XXe siècle, cet artiste a su capturer le mouvement avec grâce, rappelant parfois l’élégance de Giacometti.</w:t>
      </w:r>
    </w:p>
    <w:p w14:paraId="41D614AA" w14:textId="77777777" w:rsidR="00B2303A" w:rsidRDefault="00FF132D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2303A">
        <w:rPr>
          <w:sz w:val="28"/>
          <w:szCs w:val="28"/>
        </w:rPr>
        <w:t xml:space="preserve">Barbara notre guide pour la matinée, va </w:t>
      </w:r>
      <w:r w:rsidR="00C941C8">
        <w:rPr>
          <w:sz w:val="28"/>
          <w:szCs w:val="28"/>
        </w:rPr>
        <w:t>nous captiver pendant cette déambulation bucolique, une expérience immersive où chaque sculpture dialogue avec les arbres centenaire</w:t>
      </w:r>
      <w:r w:rsidR="00662C66">
        <w:rPr>
          <w:sz w:val="28"/>
          <w:szCs w:val="28"/>
        </w:rPr>
        <w:t>s</w:t>
      </w:r>
      <w:r w:rsidR="00C941C8">
        <w:rPr>
          <w:sz w:val="28"/>
          <w:szCs w:val="28"/>
        </w:rPr>
        <w:t>.</w:t>
      </w:r>
      <w:r w:rsidR="00662C66">
        <w:rPr>
          <w:sz w:val="28"/>
          <w:szCs w:val="28"/>
        </w:rPr>
        <w:t xml:space="preserve"> </w:t>
      </w:r>
    </w:p>
    <w:p w14:paraId="4CE3A575" w14:textId="77777777" w:rsidR="00560F0F" w:rsidRDefault="00560F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6910" cy="431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6254" w14:textId="77777777" w:rsidR="00AC4AA6" w:rsidRPr="00BE4D53" w:rsidRDefault="00AC4AA6" w:rsidP="00AC4AA6">
      <w:pPr>
        <w:rPr>
          <w:i/>
          <w:iCs/>
        </w:rPr>
      </w:pPr>
      <w:r w:rsidRPr="00BE4D53">
        <w:rPr>
          <w:i/>
          <w:iCs/>
        </w:rPr>
        <w:t xml:space="preserve">Un groupe de 6 sculptures monumentales </w:t>
      </w:r>
      <w:proofErr w:type="gramStart"/>
      <w:r w:rsidRPr="00BE4D53">
        <w:rPr>
          <w:i/>
          <w:iCs/>
        </w:rPr>
        <w:t>réplique</w:t>
      </w:r>
      <w:r w:rsidR="00B6359F" w:rsidRPr="00BE4D53">
        <w:rPr>
          <w:i/>
          <w:iCs/>
        </w:rPr>
        <w:t xml:space="preserve"> </w:t>
      </w:r>
      <w:r w:rsidRPr="00BE4D53">
        <w:rPr>
          <w:i/>
          <w:iCs/>
        </w:rPr>
        <w:t xml:space="preserve"> des</w:t>
      </w:r>
      <w:proofErr w:type="gramEnd"/>
      <w:r w:rsidRPr="00BE4D53">
        <w:rPr>
          <w:i/>
          <w:iCs/>
        </w:rPr>
        <w:t xml:space="preserve"> originaux qui s’élèvent en mémorial </w:t>
      </w:r>
      <w:r w:rsidR="00DD683C" w:rsidRPr="00BE4D53">
        <w:rPr>
          <w:i/>
          <w:iCs/>
        </w:rPr>
        <w:t>au sein du parc-cimetière d’</w:t>
      </w:r>
      <w:proofErr w:type="spellStart"/>
      <w:r w:rsidR="00DD683C" w:rsidRPr="00BE4D53">
        <w:rPr>
          <w:i/>
          <w:iCs/>
        </w:rPr>
        <w:t>Oasa</w:t>
      </w:r>
      <w:proofErr w:type="spellEnd"/>
      <w:r w:rsidR="00DD683C" w:rsidRPr="00BE4D53">
        <w:rPr>
          <w:i/>
          <w:iCs/>
        </w:rPr>
        <w:t xml:space="preserve"> près d’HIROSHIMA</w:t>
      </w:r>
      <w:r w:rsidR="00560F0F" w:rsidRPr="00BE4D53">
        <w:rPr>
          <w:i/>
          <w:iCs/>
        </w:rPr>
        <w:t>.</w:t>
      </w:r>
    </w:p>
    <w:p w14:paraId="047C0EC8" w14:textId="77777777" w:rsidR="00560F0F" w:rsidRPr="00BE4D53" w:rsidRDefault="00560F0F" w:rsidP="00AC4AA6">
      <w:pPr>
        <w:rPr>
          <w:i/>
          <w:iCs/>
        </w:rPr>
      </w:pPr>
    </w:p>
    <w:p w14:paraId="264FAF1A" w14:textId="77777777" w:rsidR="00560F0F" w:rsidRDefault="00FF132D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60F0F">
        <w:rPr>
          <w:sz w:val="28"/>
          <w:szCs w:val="28"/>
        </w:rPr>
        <w:t xml:space="preserve">Dans ce </w:t>
      </w:r>
      <w:r w:rsidR="003B0341">
        <w:rPr>
          <w:sz w:val="28"/>
          <w:szCs w:val="28"/>
        </w:rPr>
        <w:t>cadre</w:t>
      </w:r>
      <w:r w:rsidR="00560F0F">
        <w:rPr>
          <w:sz w:val="28"/>
          <w:szCs w:val="28"/>
        </w:rPr>
        <w:t xml:space="preserve"> enchanteur, ce fut une véritable plongée dans l’univers </w:t>
      </w:r>
      <w:r w:rsidR="003B0341">
        <w:rPr>
          <w:sz w:val="28"/>
          <w:szCs w:val="28"/>
        </w:rPr>
        <w:t>d’un artiste visionnaire, malheureusement peu connu en France mais salué à l’étranger.</w:t>
      </w:r>
    </w:p>
    <w:p w14:paraId="59FD44DF" w14:textId="77777777" w:rsidR="003B0341" w:rsidRDefault="00FF132D" w:rsidP="00AC4AA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B0341">
        <w:rPr>
          <w:sz w:val="28"/>
          <w:szCs w:val="28"/>
        </w:rPr>
        <w:t>Ensuite nous partageons un moment gourmand au restaurant la Rousselière, au golf du château de Cheverny.</w:t>
      </w:r>
    </w:p>
    <w:p w14:paraId="64480357" w14:textId="77777777" w:rsidR="003B0341" w:rsidRDefault="003B0341" w:rsidP="00AC4AA6">
      <w:pPr>
        <w:rPr>
          <w:sz w:val="28"/>
          <w:szCs w:val="28"/>
        </w:rPr>
      </w:pPr>
    </w:p>
    <w:p w14:paraId="39B502C3" w14:textId="77777777" w:rsidR="003B0341" w:rsidRDefault="00FF132D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B0341">
        <w:rPr>
          <w:sz w:val="28"/>
          <w:szCs w:val="28"/>
        </w:rPr>
        <w:t>L’après-midi sera consacré à la visit</w:t>
      </w:r>
      <w:r w:rsidR="00066238">
        <w:rPr>
          <w:sz w:val="28"/>
          <w:szCs w:val="28"/>
        </w:rPr>
        <w:t>e</w:t>
      </w:r>
      <w:r w:rsidR="003B0341">
        <w:rPr>
          <w:sz w:val="28"/>
          <w:szCs w:val="28"/>
        </w:rPr>
        <w:t xml:space="preserve"> commentée du château de Beauregard toujours à Cellettes.</w:t>
      </w:r>
    </w:p>
    <w:p w14:paraId="7037CABA" w14:textId="77777777" w:rsidR="00194B74" w:rsidRDefault="00194B74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commençons par la visite du parc qui compte 70 hectares dont 40 constituent le jardin d’agrément. Malheureusement, </w:t>
      </w:r>
      <w:r w:rsidR="00744E02">
        <w:rPr>
          <w:sz w:val="28"/>
          <w:szCs w:val="28"/>
        </w:rPr>
        <w:t>le jardin des portraits cré</w:t>
      </w:r>
      <w:r w:rsidR="00066238">
        <w:rPr>
          <w:sz w:val="28"/>
          <w:szCs w:val="28"/>
        </w:rPr>
        <w:t>é</w:t>
      </w:r>
      <w:r w:rsidR="005B7B39">
        <w:rPr>
          <w:sz w:val="28"/>
          <w:szCs w:val="28"/>
        </w:rPr>
        <w:t xml:space="preserve"> en 1992</w:t>
      </w:r>
      <w:r w:rsidR="00744E02">
        <w:rPr>
          <w:sz w:val="28"/>
          <w:szCs w:val="28"/>
        </w:rPr>
        <w:t xml:space="preserve"> par </w:t>
      </w:r>
      <w:r w:rsidR="005B7B39">
        <w:rPr>
          <w:sz w:val="28"/>
          <w:szCs w:val="28"/>
        </w:rPr>
        <w:t xml:space="preserve">Gilles Clément </w:t>
      </w:r>
      <w:r w:rsidR="00131BAF">
        <w:rPr>
          <w:sz w:val="28"/>
          <w:szCs w:val="28"/>
        </w:rPr>
        <w:t>souffre d’un manque évident d’entretien, mais ce n’est pas très grave</w:t>
      </w:r>
      <w:r w:rsidR="00066238">
        <w:rPr>
          <w:sz w:val="28"/>
          <w:szCs w:val="28"/>
        </w:rPr>
        <w:t>,</w:t>
      </w:r>
      <w:r w:rsidR="00131BAF">
        <w:rPr>
          <w:sz w:val="28"/>
          <w:szCs w:val="28"/>
        </w:rPr>
        <w:t xml:space="preserve"> </w:t>
      </w:r>
      <w:r w:rsidR="0015523B">
        <w:rPr>
          <w:sz w:val="28"/>
          <w:szCs w:val="28"/>
        </w:rPr>
        <w:t xml:space="preserve">le temps capricieux ne nous permettra pas de </w:t>
      </w:r>
      <w:r w:rsidR="00131BAF">
        <w:rPr>
          <w:sz w:val="28"/>
          <w:szCs w:val="28"/>
        </w:rPr>
        <w:t xml:space="preserve">nous y </w:t>
      </w:r>
      <w:r w:rsidR="0015523B">
        <w:rPr>
          <w:sz w:val="28"/>
          <w:szCs w:val="28"/>
        </w:rPr>
        <w:t>a</w:t>
      </w:r>
      <w:r w:rsidR="00131BAF">
        <w:rPr>
          <w:sz w:val="28"/>
          <w:szCs w:val="28"/>
        </w:rPr>
        <w:t>ttarder</w:t>
      </w:r>
      <w:r w:rsidR="00122851">
        <w:rPr>
          <w:sz w:val="28"/>
          <w:szCs w:val="28"/>
        </w:rPr>
        <w:t>.</w:t>
      </w:r>
    </w:p>
    <w:p w14:paraId="2769443F" w14:textId="77777777" w:rsidR="00122851" w:rsidRDefault="00122851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>Par contre, la visite du château sera fort instructive </w:t>
      </w:r>
      <w:r w:rsidR="00744E02">
        <w:rPr>
          <w:sz w:val="28"/>
          <w:szCs w:val="28"/>
        </w:rPr>
        <w:t>voire exclusive avec sa célèbre « galerie des illustres ».</w:t>
      </w:r>
      <w:r w:rsidR="009C6543">
        <w:rPr>
          <w:sz w:val="28"/>
          <w:szCs w:val="28"/>
        </w:rPr>
        <w:t xml:space="preserve"> Habituel dans le Val de Loire, le château est de style renaissance avec au rez-de-chaussée une galerie couverte en portique comptant 7 arcades surmontée d’une autre galerie couverte, reliant 2 bâtiments d’habitation de chaque côté.</w:t>
      </w:r>
    </w:p>
    <w:p w14:paraId="0C6BF656" w14:textId="77777777" w:rsidR="005B7B39" w:rsidRDefault="009C6543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Paul </w:t>
      </w:r>
      <w:proofErr w:type="spellStart"/>
      <w:r>
        <w:rPr>
          <w:sz w:val="28"/>
          <w:szCs w:val="28"/>
        </w:rPr>
        <w:t>Ardier</w:t>
      </w:r>
      <w:proofErr w:type="spellEnd"/>
      <w:r>
        <w:rPr>
          <w:sz w:val="28"/>
          <w:szCs w:val="28"/>
        </w:rPr>
        <w:t xml:space="preserve"> en 1617, réalisa dans la galerie principale </w:t>
      </w:r>
      <w:r w:rsidR="002B7190">
        <w:rPr>
          <w:sz w:val="28"/>
          <w:szCs w:val="28"/>
        </w:rPr>
        <w:t xml:space="preserve">située </w:t>
      </w:r>
      <w:r w:rsidR="00FC7F8F">
        <w:rPr>
          <w:sz w:val="28"/>
          <w:szCs w:val="28"/>
        </w:rPr>
        <w:t>« </w:t>
      </w:r>
      <w:r w:rsidR="002B7190">
        <w:rPr>
          <w:sz w:val="28"/>
          <w:szCs w:val="28"/>
        </w:rPr>
        <w:t>à l’étage n</w:t>
      </w:r>
      <w:r w:rsidR="00FC7F8F">
        <w:rPr>
          <w:sz w:val="28"/>
          <w:szCs w:val="28"/>
        </w:rPr>
        <w:t>o</w:t>
      </w:r>
      <w:r w:rsidR="002B7190">
        <w:rPr>
          <w:sz w:val="28"/>
          <w:szCs w:val="28"/>
        </w:rPr>
        <w:t>ble</w:t>
      </w:r>
      <w:r w:rsidR="00FC7F8F">
        <w:rPr>
          <w:sz w:val="28"/>
          <w:szCs w:val="28"/>
        </w:rPr>
        <w:t xml:space="preserve"> » </w:t>
      </w:r>
      <w:r>
        <w:rPr>
          <w:sz w:val="28"/>
          <w:szCs w:val="28"/>
        </w:rPr>
        <w:t xml:space="preserve">son </w:t>
      </w:r>
      <w:r w:rsidR="002B7190">
        <w:rPr>
          <w:sz w:val="28"/>
          <w:szCs w:val="28"/>
        </w:rPr>
        <w:t xml:space="preserve">rêve </w:t>
      </w:r>
      <w:proofErr w:type="gramStart"/>
      <w:r w:rsidR="002B7190">
        <w:rPr>
          <w:sz w:val="28"/>
          <w:szCs w:val="28"/>
        </w:rPr>
        <w:t>d’historien:</w:t>
      </w:r>
      <w:proofErr w:type="gramEnd"/>
      <w:r w:rsidR="00066238">
        <w:rPr>
          <w:sz w:val="28"/>
          <w:szCs w:val="28"/>
        </w:rPr>
        <w:t xml:space="preserve"> </w:t>
      </w:r>
      <w:r w:rsidR="002B7190">
        <w:rPr>
          <w:sz w:val="28"/>
          <w:szCs w:val="28"/>
        </w:rPr>
        <w:t>conter à travers une collection de portraits 315 ans d’histoire de France. Trois générations de sa famille se sont relayées, durant 60 ans, pour concevoir et réaliser cette pièce d’exception.</w:t>
      </w:r>
    </w:p>
    <w:p w14:paraId="24D605BB" w14:textId="77777777" w:rsidR="00744E02" w:rsidRDefault="002B7190" w:rsidP="001228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6910" cy="4318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8B29" w14:textId="77777777" w:rsidR="002B7190" w:rsidRPr="00FC7F8F" w:rsidRDefault="00FC7F8F" w:rsidP="00122851">
      <w:pPr>
        <w:rPr>
          <w:i/>
          <w:iCs/>
        </w:rPr>
      </w:pPr>
      <w:r w:rsidRPr="00FC7F8F">
        <w:rPr>
          <w:i/>
          <w:iCs/>
        </w:rPr>
        <w:t xml:space="preserve">La collection </w:t>
      </w:r>
      <w:r w:rsidR="002B7190" w:rsidRPr="00FC7F8F">
        <w:rPr>
          <w:i/>
          <w:iCs/>
        </w:rPr>
        <w:t>des 327 portraits</w:t>
      </w:r>
      <w:r w:rsidRPr="00FC7F8F">
        <w:rPr>
          <w:i/>
          <w:iCs/>
        </w:rPr>
        <w:t xml:space="preserve"> peints sur toile répartis sur 3 niveaux fait le tour complet de cette galerie</w:t>
      </w:r>
      <w:r>
        <w:rPr>
          <w:i/>
          <w:iCs/>
        </w:rPr>
        <w:t xml:space="preserve"> de 26m de long et 6m de large.</w:t>
      </w:r>
      <w:r w:rsidR="00B90E1B">
        <w:rPr>
          <w:i/>
          <w:iCs/>
        </w:rPr>
        <w:t xml:space="preserve"> </w:t>
      </w:r>
    </w:p>
    <w:p w14:paraId="2D356E86" w14:textId="77777777" w:rsidR="00B90E1B" w:rsidRDefault="00FF132D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E0188">
        <w:rPr>
          <w:sz w:val="28"/>
          <w:szCs w:val="28"/>
        </w:rPr>
        <w:t>Cet ensemble de portraits</w:t>
      </w:r>
      <w:r w:rsidR="00066238">
        <w:rPr>
          <w:sz w:val="28"/>
          <w:szCs w:val="28"/>
        </w:rPr>
        <w:t>,</w:t>
      </w:r>
      <w:r w:rsidR="00EE0188">
        <w:rPr>
          <w:sz w:val="28"/>
          <w:szCs w:val="28"/>
        </w:rPr>
        <w:t xml:space="preserve"> fruit d’une longue réflexion pour illustrer la vie politique de cette période</w:t>
      </w:r>
      <w:r w:rsidR="00066238">
        <w:rPr>
          <w:sz w:val="28"/>
          <w:szCs w:val="28"/>
        </w:rPr>
        <w:t>,</w:t>
      </w:r>
      <w:r w:rsidR="00EE0188">
        <w:rPr>
          <w:sz w:val="28"/>
          <w:szCs w:val="28"/>
        </w:rPr>
        <w:t xml:space="preserve"> </w:t>
      </w:r>
      <w:r w:rsidR="00B82168">
        <w:rPr>
          <w:sz w:val="28"/>
          <w:szCs w:val="28"/>
        </w:rPr>
        <w:t xml:space="preserve">est un véritable patrimoine historique. Cette collection </w:t>
      </w:r>
      <w:r w:rsidR="00EE0188">
        <w:rPr>
          <w:sz w:val="28"/>
          <w:szCs w:val="28"/>
        </w:rPr>
        <w:t xml:space="preserve">est enchâssée dans un véritable écrin décoratif </w:t>
      </w:r>
      <w:r w:rsidR="00A614DE">
        <w:rPr>
          <w:sz w:val="28"/>
          <w:szCs w:val="28"/>
        </w:rPr>
        <w:t>constitué d’un magnifique plafond</w:t>
      </w:r>
      <w:r w:rsidR="00B82168">
        <w:rPr>
          <w:sz w:val="28"/>
          <w:szCs w:val="28"/>
        </w:rPr>
        <w:t xml:space="preserve"> dont la teinte bleue fut obtenue avec la poudre de lapis-lazuli</w:t>
      </w:r>
      <w:r w:rsidR="00A614DE">
        <w:rPr>
          <w:sz w:val="28"/>
          <w:szCs w:val="28"/>
        </w:rPr>
        <w:t xml:space="preserve">, de </w:t>
      </w:r>
      <w:r w:rsidR="00463815">
        <w:rPr>
          <w:sz w:val="28"/>
          <w:szCs w:val="28"/>
        </w:rPr>
        <w:t xml:space="preserve">superbes </w:t>
      </w:r>
      <w:r w:rsidR="00A614DE">
        <w:rPr>
          <w:sz w:val="28"/>
          <w:szCs w:val="28"/>
        </w:rPr>
        <w:t>boiseries</w:t>
      </w:r>
      <w:r w:rsidR="00B82168">
        <w:rPr>
          <w:sz w:val="28"/>
          <w:szCs w:val="28"/>
        </w:rPr>
        <w:t xml:space="preserve"> </w:t>
      </w:r>
      <w:r w:rsidR="00463815">
        <w:rPr>
          <w:sz w:val="28"/>
          <w:szCs w:val="28"/>
        </w:rPr>
        <w:t>représentant les devises et les emblèmes des rois de France et</w:t>
      </w:r>
      <w:r w:rsidR="00EE0188">
        <w:rPr>
          <w:sz w:val="28"/>
          <w:szCs w:val="28"/>
        </w:rPr>
        <w:t xml:space="preserve"> </w:t>
      </w:r>
      <w:r w:rsidR="00A614DE">
        <w:rPr>
          <w:sz w:val="28"/>
          <w:szCs w:val="28"/>
        </w:rPr>
        <w:t xml:space="preserve">un pavement de </w:t>
      </w:r>
      <w:r w:rsidR="00EE0188">
        <w:rPr>
          <w:sz w:val="28"/>
          <w:szCs w:val="28"/>
        </w:rPr>
        <w:t>5500 carreaux de Delft</w:t>
      </w:r>
      <w:r w:rsidR="00A614DE">
        <w:rPr>
          <w:sz w:val="28"/>
          <w:szCs w:val="28"/>
        </w:rPr>
        <w:t>, le plus important au monde.</w:t>
      </w:r>
      <w:r w:rsidR="00463815">
        <w:rPr>
          <w:sz w:val="28"/>
          <w:szCs w:val="28"/>
        </w:rPr>
        <w:t xml:space="preserve"> Un vrai ravissement !!</w:t>
      </w:r>
    </w:p>
    <w:p w14:paraId="75DDE138" w14:textId="77777777" w:rsidR="00463815" w:rsidRDefault="00FF132D" w:rsidP="008755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3815">
        <w:rPr>
          <w:sz w:val="28"/>
          <w:szCs w:val="28"/>
        </w:rPr>
        <w:t xml:space="preserve">Nous admirons également </w:t>
      </w:r>
      <w:r w:rsidR="00463815" w:rsidRPr="00BE4D53">
        <w:rPr>
          <w:b/>
          <w:bCs/>
          <w:sz w:val="28"/>
          <w:szCs w:val="28"/>
        </w:rPr>
        <w:t>le cabinet des grelots</w:t>
      </w:r>
      <w:r w:rsidR="00463815">
        <w:rPr>
          <w:sz w:val="28"/>
          <w:szCs w:val="28"/>
        </w:rPr>
        <w:t xml:space="preserve"> réalisé dans la pure tradition italienne,</w:t>
      </w:r>
      <w:r w:rsidR="00E4750C">
        <w:rPr>
          <w:sz w:val="28"/>
          <w:szCs w:val="28"/>
        </w:rPr>
        <w:t xml:space="preserve"> </w:t>
      </w:r>
      <w:r w:rsidR="00E4750C" w:rsidRPr="00BE4D53">
        <w:rPr>
          <w:b/>
          <w:bCs/>
          <w:sz w:val="28"/>
          <w:szCs w:val="28"/>
        </w:rPr>
        <w:t>la grande cuisine</w:t>
      </w:r>
      <w:r w:rsidR="00E4750C">
        <w:rPr>
          <w:sz w:val="28"/>
          <w:szCs w:val="28"/>
        </w:rPr>
        <w:t xml:space="preserve"> avec sa batterie de cuivres et une exposition temporaire</w:t>
      </w:r>
      <w:r w:rsidR="00BE4D53">
        <w:rPr>
          <w:sz w:val="28"/>
          <w:szCs w:val="28"/>
        </w:rPr>
        <w:t> :</w:t>
      </w:r>
      <w:r w:rsidR="00E4750C">
        <w:rPr>
          <w:sz w:val="28"/>
          <w:szCs w:val="28"/>
        </w:rPr>
        <w:t xml:space="preserve"> </w:t>
      </w:r>
      <w:r w:rsidR="00E4750C" w:rsidRPr="00180EA9">
        <w:rPr>
          <w:b/>
          <w:bCs/>
          <w:sz w:val="28"/>
          <w:szCs w:val="28"/>
        </w:rPr>
        <w:t>« il était une fois demain, Beauregard</w:t>
      </w:r>
      <w:r w:rsidR="00990A0D" w:rsidRPr="00180EA9">
        <w:rPr>
          <w:b/>
          <w:bCs/>
          <w:sz w:val="28"/>
          <w:szCs w:val="28"/>
        </w:rPr>
        <w:t xml:space="preserve"> de Chris Morin-</w:t>
      </w:r>
      <w:proofErr w:type="spellStart"/>
      <w:r w:rsidR="00990A0D" w:rsidRPr="00180EA9">
        <w:rPr>
          <w:b/>
          <w:bCs/>
          <w:sz w:val="28"/>
          <w:szCs w:val="28"/>
        </w:rPr>
        <w:t>Eitner</w:t>
      </w:r>
      <w:proofErr w:type="spellEnd"/>
      <w:r w:rsidR="00990A0D">
        <w:rPr>
          <w:sz w:val="28"/>
          <w:szCs w:val="28"/>
        </w:rPr>
        <w:t xml:space="preserve">, architecte dans l’âme et </w:t>
      </w:r>
      <w:r w:rsidR="00E4750C">
        <w:rPr>
          <w:sz w:val="28"/>
          <w:szCs w:val="28"/>
        </w:rPr>
        <w:t>photographe</w:t>
      </w:r>
      <w:r w:rsidR="00990A0D">
        <w:rPr>
          <w:sz w:val="28"/>
          <w:szCs w:val="28"/>
        </w:rPr>
        <w:t xml:space="preserve"> voyageur</w:t>
      </w:r>
      <w:r w:rsidR="00180EA9">
        <w:rPr>
          <w:sz w:val="28"/>
          <w:szCs w:val="28"/>
        </w:rPr>
        <w:t xml:space="preserve">. </w:t>
      </w:r>
      <w:r w:rsidR="009B0E52">
        <w:rPr>
          <w:sz w:val="28"/>
          <w:szCs w:val="28"/>
        </w:rPr>
        <w:t xml:space="preserve">Par un procédé d’architecture photographique, réunissant dessins, photographie et montage visuel, il scénarise ses créations </w:t>
      </w:r>
      <w:r w:rsidR="00180EA9">
        <w:rPr>
          <w:sz w:val="28"/>
          <w:szCs w:val="28"/>
        </w:rPr>
        <w:t xml:space="preserve">sur </w:t>
      </w:r>
      <w:r w:rsidR="009B0E52">
        <w:rPr>
          <w:sz w:val="28"/>
          <w:szCs w:val="28"/>
        </w:rPr>
        <w:t xml:space="preserve">de grandes </w:t>
      </w:r>
      <w:r w:rsidR="00180EA9">
        <w:rPr>
          <w:sz w:val="28"/>
          <w:szCs w:val="28"/>
        </w:rPr>
        <w:t>toile</w:t>
      </w:r>
      <w:r w:rsidR="009B0E52">
        <w:rPr>
          <w:sz w:val="28"/>
          <w:szCs w:val="28"/>
        </w:rPr>
        <w:t>s</w:t>
      </w:r>
      <w:r w:rsidR="00180EA9">
        <w:rPr>
          <w:sz w:val="28"/>
          <w:szCs w:val="28"/>
        </w:rPr>
        <w:t xml:space="preserve"> qu</w:t>
      </w:r>
      <w:r w:rsidR="009B0E52">
        <w:rPr>
          <w:sz w:val="28"/>
          <w:szCs w:val="28"/>
        </w:rPr>
        <w:t>i sont tend</w:t>
      </w:r>
      <w:r w:rsidR="00066238">
        <w:rPr>
          <w:sz w:val="28"/>
          <w:szCs w:val="28"/>
        </w:rPr>
        <w:t>u</w:t>
      </w:r>
      <w:r w:rsidR="009B0E52">
        <w:rPr>
          <w:sz w:val="28"/>
          <w:szCs w:val="28"/>
        </w:rPr>
        <w:t xml:space="preserve">es </w:t>
      </w:r>
      <w:r w:rsidR="00180EA9">
        <w:rPr>
          <w:sz w:val="28"/>
          <w:szCs w:val="28"/>
        </w:rPr>
        <w:t>sur les murs et le sol.</w:t>
      </w:r>
      <w:r w:rsidR="009B0E52">
        <w:rPr>
          <w:sz w:val="28"/>
          <w:szCs w:val="28"/>
        </w:rPr>
        <w:t xml:space="preserve"> En mêlant fantastique et réalisme</w:t>
      </w:r>
      <w:r w:rsidR="00A566AB">
        <w:rPr>
          <w:sz w:val="28"/>
          <w:szCs w:val="28"/>
        </w:rPr>
        <w:t>, l’effet</w:t>
      </w:r>
      <w:r w:rsidR="009B0E52">
        <w:rPr>
          <w:sz w:val="28"/>
          <w:szCs w:val="28"/>
        </w:rPr>
        <w:t xml:space="preserve"> est saisissant !!</w:t>
      </w:r>
    </w:p>
    <w:p w14:paraId="5C1619AD" w14:textId="77777777" w:rsidR="00463815" w:rsidRDefault="00180EA9" w:rsidP="001228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6910" cy="4318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F742" w14:textId="77777777" w:rsidR="009B0E52" w:rsidRPr="00A566AB" w:rsidRDefault="00A566AB" w:rsidP="00122851">
      <w:pPr>
        <w:rPr>
          <w:i/>
          <w:iCs/>
        </w:rPr>
      </w:pPr>
      <w:r>
        <w:rPr>
          <w:sz w:val="28"/>
          <w:szCs w:val="28"/>
        </w:rPr>
        <w:t xml:space="preserve">           </w:t>
      </w:r>
      <w:r w:rsidRPr="00A566AB">
        <w:rPr>
          <w:i/>
          <w:iCs/>
        </w:rPr>
        <w:t>Une des tapisseries murales de l’exposition « il était une fois, Beauregar</w:t>
      </w:r>
      <w:r w:rsidR="003966F1">
        <w:rPr>
          <w:i/>
          <w:iCs/>
        </w:rPr>
        <w:t>d ».</w:t>
      </w:r>
    </w:p>
    <w:p w14:paraId="02919106" w14:textId="77777777" w:rsidR="00FC7F8F" w:rsidRDefault="00FF132D" w:rsidP="00FF132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566AB">
        <w:rPr>
          <w:sz w:val="28"/>
          <w:szCs w:val="28"/>
        </w:rPr>
        <w:t xml:space="preserve">Ce fut encore une belle journée de </w:t>
      </w:r>
      <w:r w:rsidR="003966F1">
        <w:rPr>
          <w:sz w:val="28"/>
          <w:szCs w:val="28"/>
        </w:rPr>
        <w:t xml:space="preserve">découverte et de </w:t>
      </w:r>
      <w:r w:rsidR="00A566AB">
        <w:rPr>
          <w:sz w:val="28"/>
          <w:szCs w:val="28"/>
        </w:rPr>
        <w:t xml:space="preserve">partage pour notre communauté </w:t>
      </w:r>
      <w:r w:rsidR="003966F1">
        <w:rPr>
          <w:sz w:val="28"/>
          <w:szCs w:val="28"/>
        </w:rPr>
        <w:t xml:space="preserve">du Val de Loire. </w:t>
      </w:r>
      <w:r w:rsidR="00B90E1B">
        <w:rPr>
          <w:sz w:val="28"/>
          <w:szCs w:val="28"/>
        </w:rPr>
        <w:t xml:space="preserve">Elle nous </w:t>
      </w:r>
      <w:r w:rsidR="003966F1">
        <w:rPr>
          <w:sz w:val="28"/>
          <w:szCs w:val="28"/>
        </w:rPr>
        <w:t xml:space="preserve">a </w:t>
      </w:r>
      <w:r w:rsidR="00B90E1B">
        <w:rPr>
          <w:sz w:val="28"/>
          <w:szCs w:val="28"/>
        </w:rPr>
        <w:t>rappel</w:t>
      </w:r>
      <w:r w:rsidR="003966F1">
        <w:rPr>
          <w:sz w:val="28"/>
          <w:szCs w:val="28"/>
        </w:rPr>
        <w:t>é</w:t>
      </w:r>
      <w:r w:rsidR="00B90E1B">
        <w:rPr>
          <w:sz w:val="28"/>
          <w:szCs w:val="28"/>
        </w:rPr>
        <w:t xml:space="preserve"> une autre collection de portraits, certes moins prestigieuse que nous avons découverte l’automne dernier lors de notre escapade en Bourgogne au château de Bussy-Rabutin.</w:t>
      </w:r>
      <w:r w:rsidR="003966F1">
        <w:rPr>
          <w:sz w:val="28"/>
          <w:szCs w:val="28"/>
        </w:rPr>
        <w:t xml:space="preserve"> </w:t>
      </w:r>
    </w:p>
    <w:p w14:paraId="257531D4" w14:textId="77777777" w:rsidR="003966F1" w:rsidRDefault="003966F1" w:rsidP="003966F1">
      <w:pPr>
        <w:rPr>
          <w:sz w:val="28"/>
          <w:szCs w:val="28"/>
        </w:rPr>
      </w:pPr>
    </w:p>
    <w:p w14:paraId="1C0550A9" w14:textId="77777777" w:rsidR="003966F1" w:rsidRDefault="003966F1" w:rsidP="003966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Denis PICAULT.</w:t>
      </w:r>
    </w:p>
    <w:p w14:paraId="12F4282F" w14:textId="77777777" w:rsidR="00B90E1B" w:rsidRPr="00B90E1B" w:rsidRDefault="00B90E1B" w:rsidP="00122851">
      <w:pPr>
        <w:rPr>
          <w:sz w:val="28"/>
          <w:szCs w:val="28"/>
        </w:rPr>
      </w:pPr>
    </w:p>
    <w:sectPr w:rsidR="00B90E1B" w:rsidRPr="00B90E1B" w:rsidSect="0008774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60A"/>
    <w:rsid w:val="00027F18"/>
    <w:rsid w:val="00066238"/>
    <w:rsid w:val="0008774A"/>
    <w:rsid w:val="00122851"/>
    <w:rsid w:val="00131BAF"/>
    <w:rsid w:val="0015523B"/>
    <w:rsid w:val="00180EA9"/>
    <w:rsid w:val="00194B74"/>
    <w:rsid w:val="002001A1"/>
    <w:rsid w:val="002B7190"/>
    <w:rsid w:val="002C57DE"/>
    <w:rsid w:val="00371522"/>
    <w:rsid w:val="003966F1"/>
    <w:rsid w:val="003B0341"/>
    <w:rsid w:val="00463815"/>
    <w:rsid w:val="00560F0F"/>
    <w:rsid w:val="005B7B39"/>
    <w:rsid w:val="005D0C0C"/>
    <w:rsid w:val="00662C66"/>
    <w:rsid w:val="00744E02"/>
    <w:rsid w:val="007E0EC4"/>
    <w:rsid w:val="00875508"/>
    <w:rsid w:val="00990A0D"/>
    <w:rsid w:val="009B0E52"/>
    <w:rsid w:val="009C6543"/>
    <w:rsid w:val="00A566AB"/>
    <w:rsid w:val="00A614DE"/>
    <w:rsid w:val="00AC4AA6"/>
    <w:rsid w:val="00B2303A"/>
    <w:rsid w:val="00B53E94"/>
    <w:rsid w:val="00B6359F"/>
    <w:rsid w:val="00B82168"/>
    <w:rsid w:val="00B90E1B"/>
    <w:rsid w:val="00BE4D53"/>
    <w:rsid w:val="00C941C8"/>
    <w:rsid w:val="00DD683C"/>
    <w:rsid w:val="00E4750C"/>
    <w:rsid w:val="00EE0188"/>
    <w:rsid w:val="00F3160A"/>
    <w:rsid w:val="00FC7F8F"/>
    <w:rsid w:val="00FF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E2D42B4-E7D7-F44D-A2FE-36B791DF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604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2025-05-31T04:30:00Z</dcterms:created>
  <dcterms:modified xsi:type="dcterms:W3CDTF">2025-06-01T14:58:00Z</dcterms:modified>
</cp:coreProperties>
</file>